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17" w:rsidRDefault="00CB1917" w:rsidP="00CB1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B1917" w:rsidRDefault="00CB1917" w:rsidP="00CB1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CB1917" w:rsidRDefault="00CB1917" w:rsidP="00CB1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CB1917" w:rsidRDefault="00CB1917" w:rsidP="00CB1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</w:t>
      </w:r>
      <w:r w:rsidR="001874DE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</w:t>
      </w:r>
      <w:r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</w:t>
      </w:r>
      <w:r>
        <w:rPr>
          <w:rFonts w:ascii="Times New Roman" w:hAnsi="Times New Roman" w:cs="Times New Roman"/>
          <w:b/>
          <w:sz w:val="26"/>
          <w:szCs w:val="26"/>
        </w:rPr>
        <w:t>ода Когалыма от 15.10.2013 №2931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CB1917" w:rsidRDefault="00CB1917" w:rsidP="00CB1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1917" w:rsidRDefault="00CB1917" w:rsidP="00CB1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1917" w:rsidRDefault="00CB1917" w:rsidP="00CB1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января 2017 года</w:t>
      </w:r>
    </w:p>
    <w:p w:rsidR="00CB1917" w:rsidRDefault="00CB1917" w:rsidP="00CB1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1917" w:rsidRDefault="00CB1917" w:rsidP="00CB1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</w:t>
      </w:r>
      <w:r w:rsidRPr="00715C67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Когалыма «</w:t>
      </w:r>
      <w:r w:rsidRPr="00594292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1874D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594292">
        <w:rPr>
          <w:rFonts w:ascii="Times New Roman" w:hAnsi="Times New Roman" w:cs="Times New Roman"/>
          <w:sz w:val="26"/>
          <w:szCs w:val="26"/>
        </w:rPr>
        <w:t>в постановление А</w:t>
      </w:r>
      <w:r>
        <w:rPr>
          <w:rFonts w:ascii="Times New Roman" w:hAnsi="Times New Roman" w:cs="Times New Roman"/>
          <w:sz w:val="26"/>
          <w:szCs w:val="26"/>
        </w:rPr>
        <w:t>дминистрации гор</w:t>
      </w:r>
      <w:r>
        <w:rPr>
          <w:rFonts w:ascii="Times New Roman" w:hAnsi="Times New Roman" w:cs="Times New Roman"/>
          <w:sz w:val="26"/>
          <w:szCs w:val="26"/>
        </w:rPr>
        <w:t>ода Когалыма от 15</w:t>
      </w:r>
      <w:r>
        <w:rPr>
          <w:rFonts w:ascii="Times New Roman" w:hAnsi="Times New Roman" w:cs="Times New Roman"/>
          <w:sz w:val="26"/>
          <w:szCs w:val="26"/>
        </w:rPr>
        <w:t>.10.2013</w:t>
      </w:r>
      <w:r>
        <w:rPr>
          <w:rFonts w:ascii="Times New Roman" w:hAnsi="Times New Roman" w:cs="Times New Roman"/>
          <w:sz w:val="26"/>
          <w:szCs w:val="26"/>
        </w:rPr>
        <w:t xml:space="preserve"> №2931</w:t>
      </w:r>
      <w:r w:rsidRPr="00715C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 постановления) представленный Администрацией города Когалыма», отмечает следующее.</w:t>
      </w:r>
    </w:p>
    <w:p w:rsidR="00CB1917" w:rsidRDefault="00CB1917" w:rsidP="00CB1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предусматривает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изменения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 увеличения объемов финансирования</w:t>
      </w:r>
      <w:r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DE0D12">
        <w:rPr>
          <w:rFonts w:ascii="Times New Roman" w:hAnsi="Times New Roman" w:cs="Times New Roman"/>
          <w:sz w:val="26"/>
          <w:szCs w:val="26"/>
        </w:rPr>
        <w:t xml:space="preserve">в 2016 году </w:t>
      </w:r>
      <w:r>
        <w:rPr>
          <w:rFonts w:ascii="Times New Roman" w:hAnsi="Times New Roman" w:cs="Times New Roman"/>
          <w:sz w:val="26"/>
          <w:szCs w:val="26"/>
        </w:rPr>
        <w:t>на 114 680,</w:t>
      </w:r>
      <w:r w:rsidR="008831A7">
        <w:rPr>
          <w:rFonts w:ascii="Times New Roman" w:hAnsi="Times New Roman" w:cs="Times New Roman"/>
          <w:sz w:val="26"/>
          <w:szCs w:val="26"/>
        </w:rPr>
        <w:t xml:space="preserve">7 </w:t>
      </w:r>
      <w:proofErr w:type="spellStart"/>
      <w:r w:rsidR="008831A7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="008831A7">
        <w:rPr>
          <w:rFonts w:ascii="Times New Roman" w:hAnsi="Times New Roman" w:cs="Times New Roman"/>
          <w:sz w:val="26"/>
          <w:szCs w:val="26"/>
        </w:rPr>
        <w:t>.</w:t>
      </w:r>
      <w:r w:rsidR="007B41C0">
        <w:rPr>
          <w:rFonts w:ascii="Times New Roman" w:hAnsi="Times New Roman" w:cs="Times New Roman"/>
          <w:sz w:val="26"/>
          <w:szCs w:val="26"/>
        </w:rPr>
        <w:t xml:space="preserve"> Предлагаемые в проекте постановления объемы </w:t>
      </w:r>
      <w:proofErr w:type="gramStart"/>
      <w:r w:rsidR="007B41C0">
        <w:rPr>
          <w:rFonts w:ascii="Times New Roman" w:hAnsi="Times New Roman" w:cs="Times New Roman"/>
          <w:sz w:val="26"/>
          <w:szCs w:val="26"/>
        </w:rPr>
        <w:t>бюджетных  средств</w:t>
      </w:r>
      <w:proofErr w:type="gramEnd"/>
      <w:r w:rsidR="007B41C0">
        <w:rPr>
          <w:rFonts w:ascii="Times New Roman" w:hAnsi="Times New Roman" w:cs="Times New Roman"/>
          <w:sz w:val="26"/>
          <w:szCs w:val="26"/>
        </w:rPr>
        <w:t xml:space="preserve"> направляемых на реализацию мероприятий Программы соответствуют </w:t>
      </w:r>
      <w:r>
        <w:rPr>
          <w:rFonts w:ascii="Times New Roman" w:hAnsi="Times New Roman" w:cs="Times New Roman"/>
          <w:sz w:val="26"/>
          <w:szCs w:val="26"/>
        </w:rPr>
        <w:t>решения Думы города Когалыма от 14.12.2016 №44-ГД «О бюджете города Когалыма на 2017 год и плановый период 2018 и 2019 годов».</w:t>
      </w:r>
    </w:p>
    <w:p w:rsidR="00CB1917" w:rsidRPr="000223E1" w:rsidRDefault="00CB1917" w:rsidP="00CB1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Программы,  </w:t>
      </w:r>
      <w:r w:rsidR="007B41C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7B41C0">
        <w:rPr>
          <w:rFonts w:ascii="Times New Roman" w:hAnsi="Times New Roman" w:cs="Times New Roman"/>
          <w:sz w:val="26"/>
          <w:szCs w:val="26"/>
        </w:rPr>
        <w:t xml:space="preserve"> период 2016-2018 годов составит 687 888,36 тыс.</w:t>
      </w:r>
      <w:r w:rsidR="008831A7">
        <w:rPr>
          <w:rFonts w:ascii="Times New Roman" w:hAnsi="Times New Roman" w:cs="Times New Roman"/>
          <w:sz w:val="26"/>
          <w:szCs w:val="26"/>
        </w:rPr>
        <w:t xml:space="preserve"> рублей, из них в 2016 году – 509 479,06 </w:t>
      </w:r>
      <w:proofErr w:type="spellStart"/>
      <w:r w:rsidR="008831A7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="008831A7">
        <w:rPr>
          <w:rFonts w:ascii="Times New Roman" w:hAnsi="Times New Roman" w:cs="Times New Roman"/>
          <w:sz w:val="26"/>
          <w:szCs w:val="26"/>
        </w:rPr>
        <w:t>.</w:t>
      </w:r>
    </w:p>
    <w:p w:rsidR="00CB1917" w:rsidRPr="00A35754" w:rsidRDefault="00CB1917" w:rsidP="00CB1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CB1917" w:rsidRDefault="00CB1917" w:rsidP="00CB191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B1917" w:rsidRDefault="00CB1917" w:rsidP="00CB191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CB1917" w:rsidRDefault="00CB1917" w:rsidP="00CB19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12"/>
        <w:gridCol w:w="3101"/>
        <w:gridCol w:w="3142"/>
      </w:tblGrid>
      <w:tr w:rsidR="00CB1917" w:rsidRPr="00EF71C3" w:rsidTr="00BD5E80">
        <w:tc>
          <w:tcPr>
            <w:tcW w:w="6379" w:type="dxa"/>
            <w:gridSpan w:val="2"/>
            <w:shd w:val="clear" w:color="auto" w:fill="auto"/>
          </w:tcPr>
          <w:p w:rsidR="00CB1917" w:rsidRPr="00EF71C3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CB1917" w:rsidRPr="00EF71C3" w:rsidRDefault="00CB1917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1917" w:rsidRPr="00EF71C3" w:rsidRDefault="00CB1917" w:rsidP="00BD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</w:p>
        </w:tc>
      </w:tr>
      <w:tr w:rsidR="00CB1917" w:rsidRPr="00EF71C3" w:rsidTr="00BD5E80">
        <w:tc>
          <w:tcPr>
            <w:tcW w:w="3189" w:type="dxa"/>
            <w:shd w:val="clear" w:color="auto" w:fill="auto"/>
          </w:tcPr>
          <w:p w:rsidR="00CB1917" w:rsidRPr="00EF71C3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17" w:rsidRPr="00EF71C3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17" w:rsidRPr="00EF71C3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17" w:rsidRPr="00EF71C3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917" w:rsidRPr="00EF71C3" w:rsidRDefault="00CB1917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CB1917" w:rsidRPr="00EF71C3" w:rsidRDefault="00CB1917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CB1917" w:rsidRPr="00EF71C3" w:rsidRDefault="00CB1917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2B73" w:rsidRDefault="00722B73"/>
    <w:sectPr w:rsidR="0072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CA"/>
    <w:rsid w:val="001874DE"/>
    <w:rsid w:val="0050127B"/>
    <w:rsid w:val="00722B73"/>
    <w:rsid w:val="00727CCA"/>
    <w:rsid w:val="007B41C0"/>
    <w:rsid w:val="008831A7"/>
    <w:rsid w:val="00CB1917"/>
    <w:rsid w:val="00D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D4E6-38DC-4743-B5CB-0D86120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4</cp:revision>
  <dcterms:created xsi:type="dcterms:W3CDTF">2017-01-27T06:14:00Z</dcterms:created>
  <dcterms:modified xsi:type="dcterms:W3CDTF">2017-01-27T06:47:00Z</dcterms:modified>
</cp:coreProperties>
</file>